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442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17701" w:rsidRPr="00AA2626" w14:paraId="0C775600" w14:textId="77777777" w:rsidTr="00A543AE">
        <w:tc>
          <w:tcPr>
            <w:tcW w:w="4428" w:type="dxa"/>
          </w:tcPr>
          <w:p w14:paraId="3AE2C39F" w14:textId="4F50A953" w:rsidR="00F17701" w:rsidRPr="00B90AB3" w:rsidRDefault="00F17701" w:rsidP="00A543AE">
            <w:r w:rsidRPr="00B90AB3">
              <w:t>From:</w:t>
            </w:r>
            <w:r w:rsidRPr="00B90AB3">
              <w:tab/>
            </w:r>
            <w:r w:rsidR="00531F7D">
              <w:t>ENG</w:t>
            </w:r>
            <w:r w:rsidR="005E20C0" w:rsidRPr="00B90AB3">
              <w:t xml:space="preserve"> </w:t>
            </w:r>
            <w:r w:rsidRPr="00B90AB3">
              <w:t>Committee</w:t>
            </w:r>
          </w:p>
        </w:tc>
      </w:tr>
      <w:tr w:rsidR="00F17701" w:rsidRPr="00AA2626" w14:paraId="4A1914C2" w14:textId="77777777" w:rsidTr="00A543AE">
        <w:tc>
          <w:tcPr>
            <w:tcW w:w="4428" w:type="dxa"/>
          </w:tcPr>
          <w:p w14:paraId="592AF0BA" w14:textId="027CB49B" w:rsidR="00F17701" w:rsidRPr="00B90AB3" w:rsidRDefault="00F17701" w:rsidP="00A543AE">
            <w:r w:rsidRPr="00B90AB3">
              <w:t>To:</w:t>
            </w:r>
            <w:r w:rsidRPr="00B90AB3">
              <w:tab/>
            </w:r>
            <w:r w:rsidR="00531F7D">
              <w:t>ARM</w:t>
            </w:r>
            <w:r w:rsidRPr="00B90AB3">
              <w:t xml:space="preserve"> Committee</w:t>
            </w:r>
          </w:p>
        </w:tc>
      </w:tr>
    </w:tbl>
    <w:p w14:paraId="276D3DE7" w14:textId="31C73BED" w:rsidR="000D70AE" w:rsidRPr="00605098" w:rsidRDefault="00A543AE" w:rsidP="00605098">
      <w:pPr>
        <w:pStyle w:val="Title"/>
        <w:rPr>
          <w:rFonts w:eastAsia="Calibri" w:cs="Calibri"/>
          <w:b w:val="0"/>
          <w:bCs w:val="0"/>
          <w:sz w:val="22"/>
          <w:szCs w:val="22"/>
          <w:lang w:eastAsia="en-GB"/>
        </w:rPr>
      </w:pPr>
      <w:r>
        <w:rPr>
          <w:rStyle w:val="BodyTextChar"/>
          <w:b w:val="0"/>
          <w:bCs w:val="0"/>
        </w:rPr>
        <w:t xml:space="preserve">                                                                             </w:t>
      </w:r>
      <w:r w:rsidR="00605098">
        <w:rPr>
          <w:rStyle w:val="BodyTextChar"/>
          <w:b w:val="0"/>
          <w:bCs w:val="0"/>
        </w:rPr>
        <w:t xml:space="preserve">ARM20-6.2.7 </w:t>
      </w:r>
      <w:r>
        <w:br w:type="textWrapping" w:clear="all"/>
      </w:r>
      <w:r w:rsidR="00AA2626">
        <w:t>LIAISON NOTE</w:t>
      </w:r>
    </w:p>
    <w:p w14:paraId="4D831F9C" w14:textId="5D1435C7" w:rsidR="000348ED" w:rsidRDefault="000D70AE" w:rsidP="000D70AE">
      <w:pPr>
        <w:pStyle w:val="Title"/>
        <w:rPr>
          <w:b w:val="0"/>
          <w:bCs w:val="0"/>
          <w:color w:val="2D74B5"/>
          <w:lang w:eastAsia="ko-KR"/>
        </w:rPr>
      </w:pPr>
      <w:r w:rsidRPr="00755B87">
        <w:rPr>
          <w:b w:val="0"/>
          <w:bCs w:val="0"/>
        </w:rPr>
        <w:t xml:space="preserve"> </w:t>
      </w:r>
      <w:r w:rsidR="005E20C0" w:rsidRPr="00755B87">
        <w:rPr>
          <w:b w:val="0"/>
          <w:bCs w:val="0"/>
        </w:rPr>
        <w:t xml:space="preserve">The need for standardized </w:t>
      </w:r>
      <w:r w:rsidR="005E20C0" w:rsidRPr="005E20C0">
        <w:rPr>
          <w:b w:val="0"/>
          <w:bCs w:val="0"/>
          <w:color w:val="2D74B5"/>
          <w:lang w:eastAsia="ko-KR"/>
        </w:rPr>
        <w:t>t</w:t>
      </w:r>
      <w:r w:rsidR="005E20C0">
        <w:rPr>
          <w:b w:val="0"/>
          <w:bCs w:val="0"/>
          <w:color w:val="2D74B5"/>
          <w:lang w:eastAsia="ko-KR"/>
        </w:rPr>
        <w:t xml:space="preserve">erms </w:t>
      </w:r>
      <w:r w:rsidR="00F17701">
        <w:rPr>
          <w:b w:val="0"/>
          <w:bCs w:val="0"/>
          <w:color w:val="2D74B5"/>
          <w:lang w:eastAsia="ko-KR"/>
        </w:rPr>
        <w:t>and definitions for remote monitoring system</w:t>
      </w:r>
      <w:r w:rsidR="005E20C0">
        <w:rPr>
          <w:b w:val="0"/>
          <w:bCs w:val="0"/>
          <w:color w:val="2D74B5"/>
          <w:lang w:eastAsia="ko-KR"/>
        </w:rPr>
        <w:t>s</w:t>
      </w:r>
      <w:r w:rsidR="00F17701">
        <w:rPr>
          <w:b w:val="0"/>
          <w:bCs w:val="0"/>
          <w:color w:val="2D74B5"/>
          <w:lang w:eastAsia="ko-KR"/>
        </w:rPr>
        <w:t xml:space="preserve"> of Marine </w:t>
      </w:r>
      <w:r w:rsidR="005E20C0">
        <w:rPr>
          <w:b w:val="0"/>
          <w:bCs w:val="0"/>
          <w:color w:val="2D74B5"/>
          <w:lang w:eastAsia="ko-KR"/>
        </w:rPr>
        <w:t>AtoN</w:t>
      </w:r>
    </w:p>
    <w:p w14:paraId="1643BC69" w14:textId="77777777" w:rsidR="00F17701" w:rsidRPr="00F17701" w:rsidRDefault="00F17701" w:rsidP="000D70AE">
      <w:pPr>
        <w:pStyle w:val="Title"/>
        <w:rPr>
          <w:sz w:val="6"/>
        </w:rPr>
      </w:pPr>
    </w:p>
    <w:p w14:paraId="3A607DE3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72991DB" w14:textId="41B466B5" w:rsidR="00812492" w:rsidRPr="00F17701" w:rsidRDefault="00812492" w:rsidP="00812492">
      <w:pPr>
        <w:pStyle w:val="Default"/>
        <w:rPr>
          <w:sz w:val="10"/>
        </w:rPr>
      </w:pPr>
    </w:p>
    <w:p w14:paraId="69EB425D" w14:textId="071210EE" w:rsidR="00621DFC" w:rsidRDefault="00F16F29" w:rsidP="00CF29F1">
      <w:pPr>
        <w:pStyle w:val="BodyText"/>
      </w:pPr>
      <w:r>
        <w:t>At ARM18</w:t>
      </w:r>
      <w:r w:rsidR="00B37DE4">
        <w:t xml:space="preserve"> the </w:t>
      </w:r>
      <w:r w:rsidR="00883ADB">
        <w:t xml:space="preserve">subject of </w:t>
      </w:r>
      <w:r w:rsidR="00082AC5">
        <w:t xml:space="preserve">remote </w:t>
      </w:r>
      <w:r w:rsidR="00883ADB">
        <w:t xml:space="preserve">monitoring </w:t>
      </w:r>
      <w:r w:rsidR="00082AC5">
        <w:t xml:space="preserve">and control </w:t>
      </w:r>
      <w:r w:rsidR="00883ADB">
        <w:t xml:space="preserve">signals </w:t>
      </w:r>
      <w:r w:rsidR="00B76979">
        <w:t>we</w:t>
      </w:r>
      <w:r w:rsidR="00157A93">
        <w:t>re</w:t>
      </w:r>
      <w:r w:rsidR="00B76979">
        <w:t xml:space="preserve"> </w:t>
      </w:r>
      <w:r w:rsidR="00082AC5">
        <w:t>discus</w:t>
      </w:r>
      <w:r w:rsidR="004D30B1">
        <w:t>sed with reference to the need to develop a common data structure</w:t>
      </w:r>
      <w:r w:rsidR="00621DFC">
        <w:t xml:space="preserve">, which </w:t>
      </w:r>
      <w:r w:rsidR="00621DFC" w:rsidRPr="00621DFC">
        <w:t xml:space="preserve">would be beneficial for exchange and collection of monitoring signals from various monitoring systems. ARM18 discussed that a new S-200 series product specification could be the direction </w:t>
      </w:r>
      <w:r w:rsidR="00E235F7">
        <w:t xml:space="preserve">to </w:t>
      </w:r>
      <w:r w:rsidR="005A0790">
        <w:t xml:space="preserve">follow in </w:t>
      </w:r>
      <w:r w:rsidR="00647A07" w:rsidRPr="00621DFC">
        <w:t>prepar</w:t>
      </w:r>
      <w:r w:rsidR="00406D1D">
        <w:t>ation for a</w:t>
      </w:r>
      <w:r w:rsidR="00FE3A36">
        <w:t xml:space="preserve"> </w:t>
      </w:r>
      <w:r w:rsidR="00621DFC" w:rsidRPr="00621DFC">
        <w:t>common structure</w:t>
      </w:r>
      <w:r w:rsidR="009623CE">
        <w:t xml:space="preserve">, along with a </w:t>
      </w:r>
      <w:r w:rsidR="00CE2379">
        <w:t>defining terms and definitions.</w:t>
      </w:r>
    </w:p>
    <w:p w14:paraId="43726881" w14:textId="59DEE188" w:rsidR="00812492" w:rsidRPr="00EA7570" w:rsidRDefault="00647A07" w:rsidP="00206221">
      <w:pPr>
        <w:pStyle w:val="BodyText"/>
      </w:pPr>
      <w:r>
        <w:t xml:space="preserve">It was </w:t>
      </w:r>
      <w:r w:rsidR="008A60F8">
        <w:t xml:space="preserve">noted that the IALA guideline G1008 on remote control &amp; monitoring has </w:t>
      </w:r>
      <w:r w:rsidR="00ED6419">
        <w:t>a number of</w:t>
      </w:r>
      <w:r w:rsidR="00431BA2">
        <w:t xml:space="preserve"> operational criteria and performance requirement to </w:t>
      </w:r>
      <w:r w:rsidR="00D65B91">
        <w:t xml:space="preserve">inform the </w:t>
      </w:r>
      <w:r w:rsidR="00EB2E08">
        <w:t>development of a new S-200 product specification, but input</w:t>
      </w:r>
      <w:r w:rsidR="005C13AA">
        <w:t xml:space="preserve"> is required from the ENG committee </w:t>
      </w:r>
      <w:r w:rsidR="00367786">
        <w:t>to progress this.</w:t>
      </w:r>
    </w:p>
    <w:p w14:paraId="3FDE91EF" w14:textId="31C9C142" w:rsidR="00812492" w:rsidRPr="004D2EF7" w:rsidRDefault="00812492" w:rsidP="00812492">
      <w:pPr>
        <w:pStyle w:val="Heading2"/>
      </w:pPr>
      <w:r w:rsidRPr="00812492">
        <w:t xml:space="preserve">Related documents </w:t>
      </w:r>
    </w:p>
    <w:p w14:paraId="40A704CC" w14:textId="4100E073" w:rsidR="00812492" w:rsidRPr="00EA7570" w:rsidRDefault="00F17701" w:rsidP="00206221">
      <w:pPr>
        <w:pStyle w:val="BodyText"/>
      </w:pPr>
      <w:r w:rsidRPr="00F17701">
        <w:t xml:space="preserve">ARM18-8.4.10 </w:t>
      </w:r>
      <w:r w:rsidR="005E20C0">
        <w:t xml:space="preserve">- </w:t>
      </w:r>
      <w:r w:rsidRPr="00F17701">
        <w:t>Terms and definition for remote monitoring of marine Ato</w:t>
      </w:r>
      <w:r w:rsidR="005E20C0">
        <w:t>N</w:t>
      </w:r>
    </w:p>
    <w:p w14:paraId="00904E16" w14:textId="27AB58B7" w:rsidR="00812492" w:rsidRDefault="00812492" w:rsidP="00812492">
      <w:pPr>
        <w:pStyle w:val="Heading1"/>
        <w:tabs>
          <w:tab w:val="clear" w:pos="432"/>
        </w:tabs>
        <w:ind w:left="567" w:hanging="567"/>
      </w:pPr>
      <w:r>
        <w:rPr>
          <w:b w:val="0"/>
          <w:bCs/>
          <w:color w:val="006FC0"/>
          <w:sz w:val="23"/>
          <w:szCs w:val="23"/>
        </w:rPr>
        <w:t xml:space="preserve"> </w:t>
      </w:r>
      <w:r w:rsidRPr="00EA7570">
        <w:t>DISCUSSION</w:t>
      </w:r>
    </w:p>
    <w:p w14:paraId="3E08B9AC" w14:textId="12CC4A3D" w:rsidR="00A71A06" w:rsidRDefault="008A4C91" w:rsidP="00206221">
      <w:pPr>
        <w:pStyle w:val="BodyText"/>
      </w:pPr>
      <w:r>
        <w:t>Development</w:t>
      </w:r>
      <w:r w:rsidR="009E0A37">
        <w:t>s</w:t>
      </w:r>
      <w:r>
        <w:t xml:space="preserve"> </w:t>
      </w:r>
      <w:r w:rsidR="000C4D58">
        <w:t>in</w:t>
      </w:r>
      <w:r>
        <w:t xml:space="preserve"> remote control and monitoring of AtoN</w:t>
      </w:r>
      <w:r w:rsidR="00960B67">
        <w:t xml:space="preserve"> have evolved since the </w:t>
      </w:r>
      <w:r w:rsidR="009E0A37">
        <w:t>creation</w:t>
      </w:r>
      <w:r w:rsidR="00960B67">
        <w:t xml:space="preserve"> and subsequent updat</w:t>
      </w:r>
      <w:r w:rsidR="00AB07E9">
        <w:t>ing</w:t>
      </w:r>
      <w:r w:rsidR="00960B67">
        <w:t xml:space="preserve"> of </w:t>
      </w:r>
      <w:r w:rsidR="00EC561B">
        <w:t>t</w:t>
      </w:r>
      <w:r w:rsidR="00896E55">
        <w:t>he IALA guideline G1008 on</w:t>
      </w:r>
      <w:r w:rsidR="00AC2733">
        <w:t xml:space="preserve"> remote control &amp; monitoring</w:t>
      </w:r>
      <w:r w:rsidR="00EC561B">
        <w:t xml:space="preserve">. As such, this guideline </w:t>
      </w:r>
      <w:r w:rsidR="000C5144">
        <w:t xml:space="preserve">is </w:t>
      </w:r>
      <w:r w:rsidR="00AA2BD4">
        <w:t xml:space="preserve">due to be revised to reflect current technologies and </w:t>
      </w:r>
      <w:r w:rsidR="007A0310">
        <w:t xml:space="preserve">practices </w:t>
      </w:r>
      <w:r w:rsidR="008E1466">
        <w:t>w</w:t>
      </w:r>
      <w:r w:rsidR="00EC561B">
        <w:t>ithin the ENG committee</w:t>
      </w:r>
      <w:r w:rsidR="008E1466">
        <w:t xml:space="preserve">’s current </w:t>
      </w:r>
      <w:r w:rsidR="00B314E0">
        <w:t xml:space="preserve">task </w:t>
      </w:r>
      <w:r w:rsidR="00EC561B">
        <w:t xml:space="preserve">plan </w:t>
      </w:r>
      <w:r w:rsidR="00985A88">
        <w:t>(</w:t>
      </w:r>
      <w:r w:rsidR="00347261">
        <w:t>ENG</w:t>
      </w:r>
      <w:r w:rsidR="00313E0F">
        <w:t>23)</w:t>
      </w:r>
    </w:p>
    <w:p w14:paraId="22D569B7" w14:textId="5E38FF77" w:rsidR="00BF71C3" w:rsidRDefault="00BD55EA" w:rsidP="00206221">
      <w:pPr>
        <w:pStyle w:val="BodyText"/>
      </w:pPr>
      <w:r>
        <w:t xml:space="preserve">This update will </w:t>
      </w:r>
      <w:r w:rsidR="008A2959">
        <w:t xml:space="preserve">note the input from ARM18 </w:t>
      </w:r>
      <w:r w:rsidR="00F00C3D">
        <w:t xml:space="preserve">relating to the </w:t>
      </w:r>
      <w:r w:rsidR="008A2959">
        <w:t xml:space="preserve">potential for </w:t>
      </w:r>
      <w:r w:rsidR="001606BA">
        <w:t>harmonisation and development of S20</w:t>
      </w:r>
      <w:r w:rsidR="006A1AFD">
        <w:t>0</w:t>
      </w:r>
      <w:r w:rsidR="001606BA">
        <w:t xml:space="preserve"> product specifications</w:t>
      </w:r>
      <w:r w:rsidR="00FC280A">
        <w:t>.</w:t>
      </w:r>
      <w:r w:rsidR="00CB001A">
        <w:t xml:space="preserve"> </w:t>
      </w:r>
      <w:r w:rsidR="00CB001A" w:rsidRPr="00CB001A">
        <w:t>It will facilitate the exchange of information between systems, providing a more comprehensive and current perspective on telemetry systems used by authorities</w:t>
      </w:r>
      <w:r w:rsidR="00CB001A">
        <w:t>.</w:t>
      </w:r>
    </w:p>
    <w:p w14:paraId="1E6726A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BB3B59F" w14:textId="1F005569" w:rsidR="000D70AE" w:rsidRPr="002818EF" w:rsidRDefault="00902AA4" w:rsidP="002818EF">
      <w:pPr>
        <w:pStyle w:val="List1"/>
        <w:numPr>
          <w:ilvl w:val="0"/>
          <w:numId w:val="0"/>
        </w:numPr>
        <w:rPr>
          <w:lang w:val="en-GB"/>
        </w:rPr>
      </w:pPr>
      <w:r w:rsidRPr="003D74A9">
        <w:rPr>
          <w:lang w:val="en-GB"/>
        </w:rPr>
        <w:t xml:space="preserve">The </w:t>
      </w:r>
      <w:r w:rsidR="005F7022">
        <w:rPr>
          <w:lang w:val="en-GB"/>
        </w:rPr>
        <w:t>ARM</w:t>
      </w:r>
      <w:r w:rsidR="00805C9B" w:rsidRPr="003D74A9">
        <w:rPr>
          <w:lang w:val="en-GB"/>
        </w:rPr>
        <w:t xml:space="preserve"> </w:t>
      </w:r>
      <w:r w:rsidR="003D74A9" w:rsidRPr="003D74A9">
        <w:rPr>
          <w:lang w:val="en-GB"/>
        </w:rPr>
        <w:t>C</w:t>
      </w:r>
      <w:r w:rsidR="00F90C27" w:rsidRPr="003D74A9">
        <w:rPr>
          <w:lang w:val="en-GB"/>
        </w:rPr>
        <w:t>ommittee</w:t>
      </w:r>
      <w:r w:rsidRPr="003D74A9">
        <w:rPr>
          <w:lang w:val="en-GB"/>
        </w:rPr>
        <w:t xml:space="preserve"> is requested to</w:t>
      </w:r>
      <w:r w:rsidR="00630F7F" w:rsidRPr="003D74A9">
        <w:rPr>
          <w:lang w:val="en-GB"/>
        </w:rPr>
        <w:t>:</w:t>
      </w:r>
      <w:r w:rsidR="002818EF" w:rsidRPr="003D74A9" w:rsidDel="002818EF">
        <w:rPr>
          <w:lang w:val="en-GB"/>
        </w:rPr>
        <w:t xml:space="preserve"> </w:t>
      </w:r>
    </w:p>
    <w:p w14:paraId="6D2CE82E" w14:textId="2D21620E" w:rsidR="00912D1A" w:rsidRDefault="00912D1A" w:rsidP="002818EF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the</w:t>
      </w:r>
      <w:r w:rsidR="00163121">
        <w:rPr>
          <w:szCs w:val="22"/>
          <w:lang w:val="en-GB"/>
        </w:rPr>
        <w:t xml:space="preserve"> timeframe for the update to the guideline G1008</w:t>
      </w:r>
      <w:r w:rsidR="003B1A23">
        <w:rPr>
          <w:szCs w:val="22"/>
          <w:lang w:val="en-GB"/>
        </w:rPr>
        <w:t xml:space="preserve"> on remote control and monitoring of AtoN</w:t>
      </w:r>
    </w:p>
    <w:p w14:paraId="0F957EDA" w14:textId="3CD385CA" w:rsidR="00677FC0" w:rsidRPr="00D17A3D" w:rsidRDefault="00D842AE" w:rsidP="00D17A3D">
      <w:pPr>
        <w:pStyle w:val="List1"/>
        <w:numPr>
          <w:ilvl w:val="0"/>
          <w:numId w:val="23"/>
        </w:numPr>
        <w:rPr>
          <w:szCs w:val="22"/>
          <w:lang w:val="en-GB"/>
        </w:rPr>
      </w:pPr>
      <w:r>
        <w:rPr>
          <w:szCs w:val="22"/>
          <w:lang w:val="en-GB"/>
        </w:rPr>
        <w:t>Note that</w:t>
      </w:r>
      <w:r w:rsidR="002E1909">
        <w:rPr>
          <w:szCs w:val="22"/>
          <w:lang w:val="en-GB"/>
        </w:rPr>
        <w:t xml:space="preserve"> input to a</w:t>
      </w:r>
      <w:r w:rsidR="003D6169">
        <w:rPr>
          <w:szCs w:val="22"/>
          <w:lang w:val="en-GB"/>
        </w:rPr>
        <w:t xml:space="preserve"> S-200 product specification including terms and definitions of monitoring signals shall be progressed</w:t>
      </w:r>
      <w:r w:rsidR="002E1909">
        <w:rPr>
          <w:szCs w:val="22"/>
          <w:lang w:val="en-GB"/>
        </w:rPr>
        <w:t xml:space="preserve"> in </w:t>
      </w:r>
      <w:r w:rsidR="000A2E0E">
        <w:rPr>
          <w:szCs w:val="22"/>
          <w:lang w:val="en-GB"/>
        </w:rPr>
        <w:t>conjunction with</w:t>
      </w:r>
      <w:r w:rsidR="003D6169">
        <w:rPr>
          <w:szCs w:val="22"/>
          <w:lang w:val="en-GB"/>
        </w:rPr>
        <w:t xml:space="preserve"> the G1008 update.</w:t>
      </w:r>
    </w:p>
    <w:sectPr w:rsidR="00677FC0" w:rsidRPr="00D17A3D" w:rsidSect="00A55B52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8D228" w14:textId="77777777" w:rsidR="00D64B1C" w:rsidRDefault="00D64B1C" w:rsidP="002B0236">
      <w:r>
        <w:separator/>
      </w:r>
    </w:p>
  </w:endnote>
  <w:endnote w:type="continuationSeparator" w:id="0">
    <w:p w14:paraId="43AF3552" w14:textId="77777777" w:rsidR="00D64B1C" w:rsidRDefault="00D64B1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6ECE" w14:textId="39137D2B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DB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FD81" w14:textId="77777777" w:rsidR="00D64B1C" w:rsidRDefault="00D64B1C" w:rsidP="002B0236">
      <w:r>
        <w:separator/>
      </w:r>
    </w:p>
  </w:footnote>
  <w:footnote w:type="continuationSeparator" w:id="0">
    <w:p w14:paraId="75E7FA7E" w14:textId="77777777" w:rsidR="00D64B1C" w:rsidRDefault="00D64B1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B3F63" w14:textId="4B96D0A6" w:rsidR="008E7A45" w:rsidRDefault="00EE037C" w:rsidP="002B0236">
    <w:pPr>
      <w:pStyle w:val="Header"/>
    </w:pPr>
    <w:r>
      <w:rPr>
        <w:noProof/>
      </w:rPr>
      <w:drawing>
        <wp:inline distT="0" distB="0" distL="0" distR="0" wp14:anchorId="3BA17C60" wp14:editId="6907E282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CB12EE"/>
    <w:multiLevelType w:val="hybridMultilevel"/>
    <w:tmpl w:val="C5DACB9A"/>
    <w:lvl w:ilvl="0" w:tplc="3CE8EE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02E90"/>
    <w:multiLevelType w:val="hybridMultilevel"/>
    <w:tmpl w:val="EB5245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62DCB"/>
    <w:multiLevelType w:val="hybridMultilevel"/>
    <w:tmpl w:val="1654DFE2"/>
    <w:lvl w:ilvl="0" w:tplc="80B040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8014CA6"/>
    <w:multiLevelType w:val="hybridMultilevel"/>
    <w:tmpl w:val="66BA46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C1C4C"/>
    <w:multiLevelType w:val="hybridMultilevel"/>
    <w:tmpl w:val="B3B481EC"/>
    <w:lvl w:ilvl="0" w:tplc="5ACE0D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B222B5"/>
    <w:multiLevelType w:val="hybridMultilevel"/>
    <w:tmpl w:val="D41495F6"/>
    <w:lvl w:ilvl="0" w:tplc="8A4E64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F7A03"/>
    <w:multiLevelType w:val="hybridMultilevel"/>
    <w:tmpl w:val="4C2823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86510891">
    <w:abstractNumId w:val="14"/>
  </w:num>
  <w:num w:numId="2" w16cid:durableId="489519697">
    <w:abstractNumId w:val="20"/>
  </w:num>
  <w:num w:numId="3" w16cid:durableId="937325406">
    <w:abstractNumId w:val="14"/>
  </w:num>
  <w:num w:numId="4" w16cid:durableId="1662386451">
    <w:abstractNumId w:val="14"/>
  </w:num>
  <w:num w:numId="5" w16cid:durableId="357196519">
    <w:abstractNumId w:val="7"/>
  </w:num>
  <w:num w:numId="6" w16cid:durableId="800003995">
    <w:abstractNumId w:val="15"/>
  </w:num>
  <w:num w:numId="7" w16cid:durableId="1008947478">
    <w:abstractNumId w:val="10"/>
  </w:num>
  <w:num w:numId="8" w16cid:durableId="213858289">
    <w:abstractNumId w:val="0"/>
  </w:num>
  <w:num w:numId="9" w16cid:durableId="490760409">
    <w:abstractNumId w:val="6"/>
  </w:num>
  <w:num w:numId="10" w16cid:durableId="1470635732">
    <w:abstractNumId w:val="16"/>
  </w:num>
  <w:num w:numId="11" w16cid:durableId="792217207">
    <w:abstractNumId w:val="1"/>
  </w:num>
  <w:num w:numId="12" w16cid:durableId="309096789">
    <w:abstractNumId w:val="1"/>
  </w:num>
  <w:num w:numId="13" w16cid:durableId="1843277467">
    <w:abstractNumId w:val="1"/>
  </w:num>
  <w:num w:numId="14" w16cid:durableId="1886329643">
    <w:abstractNumId w:val="1"/>
  </w:num>
  <w:num w:numId="15" w16cid:durableId="602541956">
    <w:abstractNumId w:val="1"/>
  </w:num>
  <w:num w:numId="16" w16cid:durableId="835414571">
    <w:abstractNumId w:val="8"/>
  </w:num>
  <w:num w:numId="17" w16cid:durableId="1853565148">
    <w:abstractNumId w:val="19"/>
  </w:num>
  <w:num w:numId="18" w16cid:durableId="524447803">
    <w:abstractNumId w:val="5"/>
  </w:num>
  <w:num w:numId="19" w16cid:durableId="1285889838">
    <w:abstractNumId w:val="17"/>
  </w:num>
  <w:num w:numId="20" w16cid:durableId="1805653354">
    <w:abstractNumId w:val="12"/>
  </w:num>
  <w:num w:numId="21" w16cid:durableId="13846550">
    <w:abstractNumId w:val="8"/>
  </w:num>
  <w:num w:numId="22" w16cid:durableId="97454724">
    <w:abstractNumId w:val="8"/>
  </w:num>
  <w:num w:numId="23" w16cid:durableId="1010065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1955784">
    <w:abstractNumId w:val="3"/>
  </w:num>
  <w:num w:numId="25" w16cid:durableId="487134464">
    <w:abstractNumId w:val="1"/>
  </w:num>
  <w:num w:numId="26" w16cid:durableId="1702246523">
    <w:abstractNumId w:val="9"/>
  </w:num>
  <w:num w:numId="27" w16cid:durableId="1276254441">
    <w:abstractNumId w:val="1"/>
  </w:num>
  <w:num w:numId="28" w16cid:durableId="809445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5248421">
    <w:abstractNumId w:val="2"/>
  </w:num>
  <w:num w:numId="30" w16cid:durableId="1529367826">
    <w:abstractNumId w:val="11"/>
  </w:num>
  <w:num w:numId="31" w16cid:durableId="34431625">
    <w:abstractNumId w:val="13"/>
  </w:num>
  <w:num w:numId="32" w16cid:durableId="160402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2277"/>
    <w:rsid w:val="000348ED"/>
    <w:rsid w:val="00036801"/>
    <w:rsid w:val="00050DA7"/>
    <w:rsid w:val="00082AC5"/>
    <w:rsid w:val="000A2E0E"/>
    <w:rsid w:val="000A5A01"/>
    <w:rsid w:val="000C4D58"/>
    <w:rsid w:val="000C5144"/>
    <w:rsid w:val="000D70AE"/>
    <w:rsid w:val="000E6EDD"/>
    <w:rsid w:val="0010536C"/>
    <w:rsid w:val="00135447"/>
    <w:rsid w:val="001355CD"/>
    <w:rsid w:val="00150E3D"/>
    <w:rsid w:val="00152273"/>
    <w:rsid w:val="00157A93"/>
    <w:rsid w:val="001606BA"/>
    <w:rsid w:val="00163121"/>
    <w:rsid w:val="001A654A"/>
    <w:rsid w:val="001C74CF"/>
    <w:rsid w:val="001D136C"/>
    <w:rsid w:val="001F246B"/>
    <w:rsid w:val="00206221"/>
    <w:rsid w:val="002818EF"/>
    <w:rsid w:val="002B0236"/>
    <w:rsid w:val="002B22D4"/>
    <w:rsid w:val="002C10D7"/>
    <w:rsid w:val="002D21E6"/>
    <w:rsid w:val="002D702B"/>
    <w:rsid w:val="002E1909"/>
    <w:rsid w:val="002E2890"/>
    <w:rsid w:val="00313E0F"/>
    <w:rsid w:val="00331677"/>
    <w:rsid w:val="0034172C"/>
    <w:rsid w:val="00342712"/>
    <w:rsid w:val="00347261"/>
    <w:rsid w:val="003543C3"/>
    <w:rsid w:val="003676BA"/>
    <w:rsid w:val="00367786"/>
    <w:rsid w:val="00377264"/>
    <w:rsid w:val="003B1A23"/>
    <w:rsid w:val="003D30FE"/>
    <w:rsid w:val="003D55DD"/>
    <w:rsid w:val="003D6169"/>
    <w:rsid w:val="003D74A9"/>
    <w:rsid w:val="003E1831"/>
    <w:rsid w:val="003E33AE"/>
    <w:rsid w:val="003E5DE7"/>
    <w:rsid w:val="00406D1D"/>
    <w:rsid w:val="00424954"/>
    <w:rsid w:val="004253F4"/>
    <w:rsid w:val="00431BA2"/>
    <w:rsid w:val="004956C9"/>
    <w:rsid w:val="004B7A66"/>
    <w:rsid w:val="004C1386"/>
    <w:rsid w:val="004C220D"/>
    <w:rsid w:val="004C7DB5"/>
    <w:rsid w:val="004D2EF7"/>
    <w:rsid w:val="004D30B1"/>
    <w:rsid w:val="00505F50"/>
    <w:rsid w:val="00531F7D"/>
    <w:rsid w:val="00543169"/>
    <w:rsid w:val="00552207"/>
    <w:rsid w:val="00565696"/>
    <w:rsid w:val="005659FF"/>
    <w:rsid w:val="00566730"/>
    <w:rsid w:val="005A0790"/>
    <w:rsid w:val="005C13AA"/>
    <w:rsid w:val="005D05AC"/>
    <w:rsid w:val="005D3553"/>
    <w:rsid w:val="005D5C0A"/>
    <w:rsid w:val="005E20C0"/>
    <w:rsid w:val="005F7022"/>
    <w:rsid w:val="00605098"/>
    <w:rsid w:val="00621DFC"/>
    <w:rsid w:val="00630F7F"/>
    <w:rsid w:val="0064435F"/>
    <w:rsid w:val="00647A07"/>
    <w:rsid w:val="00655C76"/>
    <w:rsid w:val="00677FC0"/>
    <w:rsid w:val="006A1AFD"/>
    <w:rsid w:val="006D470F"/>
    <w:rsid w:val="00722967"/>
    <w:rsid w:val="00725566"/>
    <w:rsid w:val="00727E88"/>
    <w:rsid w:val="00755B87"/>
    <w:rsid w:val="00762320"/>
    <w:rsid w:val="00775878"/>
    <w:rsid w:val="00786B2E"/>
    <w:rsid w:val="007A0310"/>
    <w:rsid w:val="007D5089"/>
    <w:rsid w:val="0080092C"/>
    <w:rsid w:val="00805C9B"/>
    <w:rsid w:val="00812492"/>
    <w:rsid w:val="00820C14"/>
    <w:rsid w:val="00872453"/>
    <w:rsid w:val="00883ADB"/>
    <w:rsid w:val="00890689"/>
    <w:rsid w:val="00896E55"/>
    <w:rsid w:val="008A1260"/>
    <w:rsid w:val="008A2959"/>
    <w:rsid w:val="008A4C91"/>
    <w:rsid w:val="008A60F8"/>
    <w:rsid w:val="008C7281"/>
    <w:rsid w:val="008D1C7B"/>
    <w:rsid w:val="008E1466"/>
    <w:rsid w:val="008E520A"/>
    <w:rsid w:val="008E7A45"/>
    <w:rsid w:val="008F13DD"/>
    <w:rsid w:val="008F4DC3"/>
    <w:rsid w:val="00902AA4"/>
    <w:rsid w:val="00906239"/>
    <w:rsid w:val="00912D1A"/>
    <w:rsid w:val="00960790"/>
    <w:rsid w:val="00960B67"/>
    <w:rsid w:val="009623CE"/>
    <w:rsid w:val="00985A88"/>
    <w:rsid w:val="00994BBA"/>
    <w:rsid w:val="009E0A37"/>
    <w:rsid w:val="009F3B6C"/>
    <w:rsid w:val="009F4CB4"/>
    <w:rsid w:val="009F5C36"/>
    <w:rsid w:val="00A27F12"/>
    <w:rsid w:val="00A30579"/>
    <w:rsid w:val="00A32447"/>
    <w:rsid w:val="00A53FA3"/>
    <w:rsid w:val="00A543AE"/>
    <w:rsid w:val="00A55B52"/>
    <w:rsid w:val="00A71A06"/>
    <w:rsid w:val="00AA2626"/>
    <w:rsid w:val="00AA2BD4"/>
    <w:rsid w:val="00AA76C0"/>
    <w:rsid w:val="00AB07E9"/>
    <w:rsid w:val="00AC2733"/>
    <w:rsid w:val="00AC5FF4"/>
    <w:rsid w:val="00AE0B0C"/>
    <w:rsid w:val="00AF371E"/>
    <w:rsid w:val="00AF5606"/>
    <w:rsid w:val="00B077EC"/>
    <w:rsid w:val="00B15B24"/>
    <w:rsid w:val="00B314E0"/>
    <w:rsid w:val="00B33B7E"/>
    <w:rsid w:val="00B36E18"/>
    <w:rsid w:val="00B37DE4"/>
    <w:rsid w:val="00B428DA"/>
    <w:rsid w:val="00B56761"/>
    <w:rsid w:val="00B76979"/>
    <w:rsid w:val="00B8247E"/>
    <w:rsid w:val="00B90AB3"/>
    <w:rsid w:val="00B92807"/>
    <w:rsid w:val="00BD3C71"/>
    <w:rsid w:val="00BD55EA"/>
    <w:rsid w:val="00BE2AFA"/>
    <w:rsid w:val="00BE56DF"/>
    <w:rsid w:val="00BF7136"/>
    <w:rsid w:val="00BF71C3"/>
    <w:rsid w:val="00C03571"/>
    <w:rsid w:val="00C24229"/>
    <w:rsid w:val="00C265EE"/>
    <w:rsid w:val="00C3423E"/>
    <w:rsid w:val="00C903FF"/>
    <w:rsid w:val="00CA04AF"/>
    <w:rsid w:val="00CB001A"/>
    <w:rsid w:val="00CE2379"/>
    <w:rsid w:val="00CF0F20"/>
    <w:rsid w:val="00CF29F1"/>
    <w:rsid w:val="00D17A3D"/>
    <w:rsid w:val="00D43911"/>
    <w:rsid w:val="00D64B1C"/>
    <w:rsid w:val="00D65B91"/>
    <w:rsid w:val="00D82CDB"/>
    <w:rsid w:val="00D842AE"/>
    <w:rsid w:val="00E235F7"/>
    <w:rsid w:val="00E729A7"/>
    <w:rsid w:val="00E7542E"/>
    <w:rsid w:val="00E93C9B"/>
    <w:rsid w:val="00EA7570"/>
    <w:rsid w:val="00EB2E08"/>
    <w:rsid w:val="00EC561B"/>
    <w:rsid w:val="00ED6419"/>
    <w:rsid w:val="00EE037C"/>
    <w:rsid w:val="00EE3F2F"/>
    <w:rsid w:val="00EF12B9"/>
    <w:rsid w:val="00F00C3D"/>
    <w:rsid w:val="00F06F83"/>
    <w:rsid w:val="00F16F29"/>
    <w:rsid w:val="00F17701"/>
    <w:rsid w:val="00F36FE0"/>
    <w:rsid w:val="00F73F78"/>
    <w:rsid w:val="00F90C27"/>
    <w:rsid w:val="00FA5842"/>
    <w:rsid w:val="00FA6769"/>
    <w:rsid w:val="00FC280A"/>
    <w:rsid w:val="00FC5309"/>
    <w:rsid w:val="00FD03CA"/>
    <w:rsid w:val="00FD0536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67C17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0D70A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b-NO"/>
    </w:rPr>
  </w:style>
  <w:style w:type="paragraph" w:styleId="ListParagraph">
    <w:name w:val="List Paragraph"/>
    <w:basedOn w:val="Normal"/>
    <w:uiPriority w:val="34"/>
    <w:qFormat/>
    <w:rsid w:val="000D70AE"/>
    <w:pPr>
      <w:tabs>
        <w:tab w:val="clear" w:pos="851"/>
      </w:tabs>
      <w:spacing w:line="216" w:lineRule="atLeast"/>
      <w:ind w:left="720"/>
      <w:contextualSpacing/>
    </w:pPr>
    <w:rPr>
      <w:rFonts w:eastAsia="Calibri"/>
      <w:sz w:val="18"/>
      <w:szCs w:val="22"/>
    </w:rPr>
  </w:style>
  <w:style w:type="paragraph" w:styleId="BalloonText">
    <w:name w:val="Balloon Text"/>
    <w:basedOn w:val="Normal"/>
    <w:link w:val="BalloonTextChar"/>
    <w:rsid w:val="00281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818E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3E33AE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4D3F1-6070-45CB-805B-835FF555B8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2D11E-322A-49B1-BDDF-4CBC2D3C49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4476D-1458-48E6-B1C5-263D11E5AFD5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431803F9-7CC5-4A5B-AFA7-3A2D542DD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293</Words>
  <Characters>1679</Characters>
  <Application>Microsoft Office Word</Application>
  <DocSecurity>0</DocSecurity>
  <Lines>13</Lines>
  <Paragraphs>3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102</cp:revision>
  <cp:lastPrinted>2006-10-19T11:49:00Z</cp:lastPrinted>
  <dcterms:created xsi:type="dcterms:W3CDTF">2024-10-22T01:37:00Z</dcterms:created>
  <dcterms:modified xsi:type="dcterms:W3CDTF">2025-03-13T14:03:00Z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